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99" w:rsidRPr="002E7808" w:rsidRDefault="00ED6C05" w:rsidP="002E7808">
      <w:pPr>
        <w:pStyle w:val="Titel"/>
        <w:rPr>
          <w:sz w:val="36"/>
        </w:rPr>
      </w:pPr>
      <w:r w:rsidRPr="002E7808">
        <w:rPr>
          <w:sz w:val="36"/>
        </w:rPr>
        <w:t>P</w:t>
      </w:r>
      <w:r w:rsidR="00F00099" w:rsidRPr="002E7808">
        <w:rPr>
          <w:sz w:val="36"/>
        </w:rPr>
        <w:t xml:space="preserve">ersonligt ledelsesgrundlag </w:t>
      </w:r>
      <w:r w:rsidR="002E1A39">
        <w:rPr>
          <w:sz w:val="36"/>
        </w:rPr>
        <w:t>for ledere i Tønder K</w:t>
      </w:r>
      <w:r w:rsidR="00083BB4" w:rsidRPr="002E7808">
        <w:rPr>
          <w:sz w:val="36"/>
        </w:rPr>
        <w:t>ommune</w:t>
      </w:r>
    </w:p>
    <w:p w:rsidR="00173C0D" w:rsidRPr="00926383" w:rsidRDefault="00ED6C05" w:rsidP="00F00099">
      <w:pPr>
        <w:rPr>
          <w:b/>
          <w:sz w:val="24"/>
        </w:rPr>
      </w:pPr>
      <w:r>
        <w:rPr>
          <w:b/>
          <w:sz w:val="24"/>
        </w:rPr>
        <w:br/>
      </w:r>
      <w:r w:rsidR="00926383" w:rsidRPr="00D8047F">
        <w:rPr>
          <w:rStyle w:val="Overskrift2Tegn"/>
          <w:color w:val="1F497D" w:themeColor="text2"/>
        </w:rPr>
        <w:t>Et fælles organisatorisk afsæt</w:t>
      </w:r>
      <w:r w:rsidR="002E1A39" w:rsidRPr="00D8047F">
        <w:rPr>
          <w:rStyle w:val="Overskrift1Tegn"/>
          <w:color w:val="1F497D" w:themeColor="text2"/>
        </w:rPr>
        <w:t xml:space="preserve"> </w:t>
      </w:r>
      <w:r w:rsidR="00926383" w:rsidRPr="00D8047F">
        <w:rPr>
          <w:rStyle w:val="Overskrift1Tegn"/>
        </w:rPr>
        <w:br/>
      </w:r>
      <w:r w:rsidR="00233C1F">
        <w:t xml:space="preserve">Tønder </w:t>
      </w:r>
      <w:r w:rsidR="002E1A39">
        <w:t>K</w:t>
      </w:r>
      <w:r w:rsidR="00233C1F">
        <w:t xml:space="preserve">ommunes </w:t>
      </w:r>
      <w:r w:rsidR="002E1A39">
        <w:t>l</w:t>
      </w:r>
      <w:r w:rsidR="00233C1F">
        <w:t>edelsesgrundlag er den organisatoriske fælles platform</w:t>
      </w:r>
      <w:r w:rsidR="00F00099">
        <w:t>,</w:t>
      </w:r>
      <w:r w:rsidR="00233C1F">
        <w:t xml:space="preserve"> som alle ledere forventes at stå på</w:t>
      </w:r>
      <w:r w:rsidR="00083BB4">
        <w:t>, og</w:t>
      </w:r>
      <w:r w:rsidR="00233C1F">
        <w:t xml:space="preserve"> det personlige ledelsesgrundlag skal</w:t>
      </w:r>
      <w:r w:rsidR="00EC2813">
        <w:t xml:space="preserve"> </w:t>
      </w:r>
      <w:r w:rsidR="00233C1F">
        <w:t>tænkes i forlængelse af det</w:t>
      </w:r>
      <w:r w:rsidR="00021B09">
        <w:t xml:space="preserve">. </w:t>
      </w:r>
      <w:r w:rsidR="00E44A6C">
        <w:t xml:space="preserve">Det er vigtigt at understrege, at det er et værktøj til dig som leder, som er frivilligt at gøre brug af. Det skal ses som et </w:t>
      </w:r>
      <w:r w:rsidR="00C73FA7">
        <w:t>personligt refleksionsværktøj ift. egen ledelsesstil og ledelsesstrategier</w:t>
      </w:r>
      <w:r w:rsidR="00E44A6C">
        <w:t xml:space="preserve">, der knytter sig til den fælles </w:t>
      </w:r>
      <w:r w:rsidR="00C73FA7">
        <w:t>platform</w:t>
      </w:r>
      <w:r w:rsidR="00E44A6C">
        <w:t xml:space="preserve">. </w:t>
      </w:r>
    </w:p>
    <w:p w:rsidR="00083BB4" w:rsidRDefault="00B46C43" w:rsidP="00926383">
      <w:pPr>
        <w:rPr>
          <w:b/>
        </w:rPr>
      </w:pPr>
      <w:r w:rsidRPr="00D8047F">
        <w:rPr>
          <w:rStyle w:val="Overskrift2Tegn"/>
          <w:color w:val="1F497D" w:themeColor="text2"/>
        </w:rPr>
        <w:t>Formålet med et personligt ledelsesgrundlag</w:t>
      </w:r>
      <w:r w:rsidRPr="00D8047F">
        <w:rPr>
          <w:rStyle w:val="Overskrift1Tegn"/>
        </w:rPr>
        <w:br/>
      </w:r>
      <w:r>
        <w:t>De vigtigste værdier der er at hente i udarbejdelsen af et personligt ledelsesgrundlag, udover at det kan</w:t>
      </w:r>
      <w:r w:rsidR="00083BB4">
        <w:t xml:space="preserve"> styrke dig i arbejdet med</w:t>
      </w:r>
      <w:r>
        <w:t xml:space="preserve"> Tønder Kommunes ledelsesgrundlag og levereglerne, er at du bliver tydeligere i hvad du står for som leder, overfor dig selv, dine medarbejdere og dine kolleger. Du får mulighed</w:t>
      </w:r>
      <w:r w:rsidR="00ED6C05">
        <w:t>en</w:t>
      </w:r>
      <w:r>
        <w:t xml:space="preserve"> for at forventningsafstemme med </w:t>
      </w:r>
      <w:r w:rsidR="00083BB4">
        <w:t xml:space="preserve">både din egen leder og </w:t>
      </w:r>
      <w:r>
        <w:t>dine medarbejdere og det er en afgørende forudsætning for, at I lykkes i jeres samspil omkring løsning af kerneopgaverne</w:t>
      </w:r>
      <w:r w:rsidR="00083BB4">
        <w:t>, så</w:t>
      </w:r>
      <w:r>
        <w:t xml:space="preserve"> du lykkes i din ledelsesopgave. Du får også skærpet din opmærksomhed på dine styrker og dine udviklingspotentialer, og </w:t>
      </w:r>
      <w:r w:rsidR="001A758B">
        <w:t xml:space="preserve">får </w:t>
      </w:r>
      <w:r>
        <w:t xml:space="preserve">mulighed </w:t>
      </w:r>
      <w:r w:rsidR="007B621B">
        <w:t>for sparring på det, hvis</w:t>
      </w:r>
      <w:r>
        <w:t xml:space="preserve"> du </w:t>
      </w:r>
      <w:r w:rsidR="00083BB4">
        <w:t>vælger at dele</w:t>
      </w:r>
      <w:r>
        <w:t xml:space="preserve"> det med andre. </w:t>
      </w:r>
    </w:p>
    <w:p w:rsidR="00926383" w:rsidRPr="00083BB4" w:rsidRDefault="00926383" w:rsidP="00926383">
      <w:pPr>
        <w:rPr>
          <w:b/>
        </w:rPr>
      </w:pPr>
      <w:r w:rsidRPr="00D8047F">
        <w:rPr>
          <w:rStyle w:val="Overskrift2Tegn"/>
          <w:color w:val="1F497D" w:themeColor="text2"/>
        </w:rPr>
        <w:t>Metodefrihed – og anbefalinger</w:t>
      </w:r>
      <w:r w:rsidRPr="00D8047F">
        <w:rPr>
          <w:rStyle w:val="Overskrift2Tegn"/>
          <w:color w:val="1F497D" w:themeColor="text2"/>
        </w:rPr>
        <w:br/>
      </w:r>
      <w:r>
        <w:t>Der er metodefrihed på både formen og processen. Det er dit personlige grundlag</w:t>
      </w:r>
      <w:r w:rsidR="00CD4D6A">
        <w:t xml:space="preserve"> og</w:t>
      </w:r>
      <w:r>
        <w:t xml:space="preserve"> du skal være tryg ved formen</w:t>
      </w:r>
      <w:r w:rsidR="00083BB4">
        <w:t xml:space="preserve"> og måske være en smule risikovillig i processen</w:t>
      </w:r>
      <w:r>
        <w:t xml:space="preserve">. Vi foreslår </w:t>
      </w:r>
      <w:r w:rsidR="00083BB4">
        <w:t>nemlig at I,</w:t>
      </w:r>
      <w:r>
        <w:t xml:space="preserve"> hvis der er grundlag for det </w:t>
      </w:r>
      <w:r w:rsidR="00083BB4">
        <w:t xml:space="preserve">i </w:t>
      </w:r>
      <w:r>
        <w:t xml:space="preserve">jeres ledergruppe eller i jeres ledernetværksgruppe, aftaler at få det udarbejdet til et bestemt </w:t>
      </w:r>
      <w:r w:rsidR="00083BB4">
        <w:t>møde</w:t>
      </w:r>
      <w:r>
        <w:t>tidspunkt, så I efterfølgende kan dele det i gruppen. Det forpligter mere og det styrker tilliden i gruppen</w:t>
      </w:r>
      <w:r w:rsidR="00D8047F">
        <w:t xml:space="preserve"> a</w:t>
      </w:r>
      <w:r>
        <w:t>t åbne sig</w:t>
      </w:r>
      <w:r w:rsidR="00083BB4">
        <w:t xml:space="preserve"> op for sparring på denne måde </w:t>
      </w:r>
      <w:r w:rsidR="00D8047F">
        <w:t xml:space="preserve">- </w:t>
      </w:r>
      <w:r w:rsidR="00083BB4">
        <w:t>og det styrker Tønderkulturen</w:t>
      </w:r>
      <w:r w:rsidR="00D8047F">
        <w:t>,</w:t>
      </w:r>
      <w:r w:rsidR="00083BB4">
        <w:t xml:space="preserve"> at I som ledere praktiserer levereglerne.</w:t>
      </w:r>
      <w:r w:rsidR="00611B27">
        <w:t xml:space="preserve"> </w:t>
      </w:r>
      <w:r>
        <w:br/>
      </w:r>
      <w:r>
        <w:br/>
        <w:t xml:space="preserve">Der kan også være både udvikling og udfordring i, at man finder sammen to og to og bruger spørgsmålene </w:t>
      </w:r>
      <w:r w:rsidR="00611B27">
        <w:t xml:space="preserve">i vejledningen, </w:t>
      </w:r>
      <w:r>
        <w:t>til at interviewe hinanden. Dette kræver</w:t>
      </w:r>
      <w:r w:rsidR="00611B27">
        <w:t xml:space="preserve"> også</w:t>
      </w:r>
      <w:r>
        <w:t xml:space="preserve"> tryghed og tillid for at få ordentligt udbytte ud af det, </w:t>
      </w:r>
      <w:r w:rsidR="00083BB4">
        <w:t xml:space="preserve">men </w:t>
      </w:r>
      <w:r w:rsidR="00837CBE">
        <w:t xml:space="preserve">det giver mulighed for at </w:t>
      </w:r>
      <w:r>
        <w:t xml:space="preserve">blive mere konkret, når der systematisk spørges til handlinger og adfærd.  </w:t>
      </w:r>
    </w:p>
    <w:p w:rsidR="0008084D" w:rsidRDefault="00B46C43" w:rsidP="008D68BE">
      <w:r w:rsidRPr="00D8047F">
        <w:rPr>
          <w:rStyle w:val="Overskrift2Tegn"/>
          <w:color w:val="1F497D" w:themeColor="text2"/>
        </w:rPr>
        <w:t>Vejledende spørgsmål til udarbejdelse af et personligt ledelsesgrundlag</w:t>
      </w:r>
      <w:r w:rsidRPr="00D8047F">
        <w:rPr>
          <w:b/>
          <w:color w:val="1F497D" w:themeColor="text2"/>
          <w:sz w:val="24"/>
        </w:rPr>
        <w:t xml:space="preserve"> </w:t>
      </w:r>
      <w:r w:rsidRPr="00EC4938">
        <w:rPr>
          <w:b/>
          <w:sz w:val="24"/>
        </w:rPr>
        <w:br/>
      </w:r>
      <w:r w:rsidR="00926383">
        <w:t>V</w:t>
      </w:r>
      <w:r w:rsidR="00021B09">
        <w:t>i</w:t>
      </w:r>
      <w:r w:rsidR="00926383">
        <w:t xml:space="preserve"> har</w:t>
      </w:r>
      <w:r w:rsidR="00021B09">
        <w:t xml:space="preserve"> </w:t>
      </w:r>
      <w:r w:rsidR="00EC4938">
        <w:t>i det følgende</w:t>
      </w:r>
      <w:r w:rsidR="00780646">
        <w:t xml:space="preserve"> </w:t>
      </w:r>
      <w:r w:rsidR="00021B09">
        <w:t xml:space="preserve">formuleret nogle </w:t>
      </w:r>
      <w:r w:rsidR="00F00099">
        <w:t>vejledende</w:t>
      </w:r>
      <w:r w:rsidR="00780646">
        <w:t>,</w:t>
      </w:r>
      <w:r w:rsidR="000E6419">
        <w:t xml:space="preserve"> undersøgende</w:t>
      </w:r>
      <w:r w:rsidR="00780646">
        <w:t xml:space="preserve"> og refleksive </w:t>
      </w:r>
      <w:r w:rsidR="00021B09">
        <w:t>spørgsmål</w:t>
      </w:r>
      <w:r w:rsidR="00780646">
        <w:t xml:space="preserve">, som du kan anvende til </w:t>
      </w:r>
      <w:r w:rsidR="00021B09">
        <w:t xml:space="preserve">at </w:t>
      </w:r>
      <w:r w:rsidR="00F00099">
        <w:t>få overvejet og ned</w:t>
      </w:r>
      <w:r w:rsidR="000E6419">
        <w:t>fældet</w:t>
      </w:r>
      <w:r w:rsidR="00021B09">
        <w:t xml:space="preserve"> dit personlige ledelsesgrundlag</w:t>
      </w:r>
      <w:r w:rsidR="00E44A6C">
        <w:t>,</w:t>
      </w:r>
      <w:r w:rsidR="00780646">
        <w:t xml:space="preserve"> som leder i Tønder </w:t>
      </w:r>
      <w:r w:rsidR="002E1A39">
        <w:t>K</w:t>
      </w:r>
      <w:r w:rsidR="00780646">
        <w:t>ommune</w:t>
      </w:r>
      <w:r w:rsidR="00021B09">
        <w:t xml:space="preserve">. </w:t>
      </w:r>
      <w:r w:rsidR="00700415">
        <w:t>Der bruges meget ’</w:t>
      </w:r>
      <w:r w:rsidR="00700415" w:rsidRPr="00700415">
        <w:rPr>
          <w:i/>
        </w:rPr>
        <w:t>Hvordan</w:t>
      </w:r>
      <w:r w:rsidR="00700415">
        <w:rPr>
          <w:i/>
        </w:rPr>
        <w:t>’</w:t>
      </w:r>
      <w:r w:rsidR="00700415">
        <w:t xml:space="preserve"> som indledning til spørgsmål, da det retter blikket på din egen adfærd. Spørgsmålene </w:t>
      </w:r>
      <w:r w:rsidR="00A44000">
        <w:t xml:space="preserve">er opstillet i sammenhæng med ledelsesgrundlaget og du vælger selv de spørgsmål, der skaber gode refleksioner for dig. </w:t>
      </w:r>
      <w:r w:rsidR="00EC4938">
        <w:t>Ledelsesgrundlag</w:t>
      </w:r>
      <w:r w:rsidR="008D68BE">
        <w:t>et</w:t>
      </w:r>
      <w:r w:rsidR="00EC4938">
        <w:t xml:space="preserve"> inklusiv de refleksive spørgsmål, kan også</w:t>
      </w:r>
      <w:r w:rsidR="008D68BE">
        <w:t xml:space="preserve"> sagtens</w:t>
      </w:r>
      <w:r w:rsidR="00EC4938">
        <w:t xml:space="preserve"> anvendes til andet end at udarbejde et personligt ledelsesgrundlag</w:t>
      </w:r>
      <w:r w:rsidR="001A758B">
        <w:t>. F</w:t>
      </w:r>
      <w:r w:rsidR="00EC4938">
        <w:t>.eks. som tema</w:t>
      </w:r>
      <w:r w:rsidR="008D68BE">
        <w:t xml:space="preserve"> og drøftelser</w:t>
      </w:r>
      <w:r w:rsidR="00EC4938">
        <w:t xml:space="preserve"> på netværksmøde</w:t>
      </w:r>
      <w:r w:rsidR="008D68BE">
        <w:t>r</w:t>
      </w:r>
      <w:r w:rsidR="00EC4938">
        <w:t>, ledermøde</w:t>
      </w:r>
      <w:r w:rsidR="0020760C">
        <w:t>r</w:t>
      </w:r>
      <w:r w:rsidR="00EC4938">
        <w:t xml:space="preserve"> eller</w:t>
      </w:r>
      <w:r w:rsidR="008D68BE">
        <w:t xml:space="preserve"> på en fælles</w:t>
      </w:r>
      <w:r w:rsidR="00EC4938">
        <w:t xml:space="preserve"> lederudviklingsdag. </w:t>
      </w:r>
      <w:r w:rsidR="008D68BE">
        <w:t>Det øger tilliden og åbenheden for organisatorisk læring og skaber grundlag for</w:t>
      </w:r>
      <w:r w:rsidR="001A758B">
        <w:t>,</w:t>
      </w:r>
      <w:r w:rsidR="008D68BE">
        <w:t xml:space="preserve"> at </w:t>
      </w:r>
      <w:r w:rsidR="00780646">
        <w:t xml:space="preserve">vi </w:t>
      </w:r>
      <w:r w:rsidR="002E1A39">
        <w:t>arbejder</w:t>
      </w:r>
      <w:r w:rsidR="00780646">
        <w:t xml:space="preserve"> sammen om at styrke Tønderkulturen. </w:t>
      </w:r>
      <w:r w:rsidR="00780646">
        <w:br/>
      </w:r>
    </w:p>
    <w:p w:rsidR="00F808C0" w:rsidRDefault="00F808C0" w:rsidP="008D68B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302552" w:rsidRPr="002D62A0" w:rsidTr="00263F17">
        <w:tc>
          <w:tcPr>
            <w:tcW w:w="4890" w:type="dxa"/>
            <w:shd w:val="clear" w:color="auto" w:fill="8DB3E2" w:themeFill="text2" w:themeFillTint="66"/>
          </w:tcPr>
          <w:p w:rsidR="00302552" w:rsidRPr="002D62A0" w:rsidRDefault="00302552" w:rsidP="0008084D">
            <w:pPr>
              <w:rPr>
                <w:b/>
              </w:rPr>
            </w:pPr>
            <w:r w:rsidRPr="002D62A0">
              <w:rPr>
                <w:b/>
              </w:rPr>
              <w:lastRenderedPageBreak/>
              <w:t>Vi ser lederskabet som en profession</w:t>
            </w:r>
          </w:p>
          <w:p w:rsidR="00302552" w:rsidRPr="002D62A0" w:rsidRDefault="00302552" w:rsidP="0008084D">
            <w:pPr>
              <w:rPr>
                <w:b/>
              </w:rPr>
            </w:pPr>
          </w:p>
        </w:tc>
        <w:tc>
          <w:tcPr>
            <w:tcW w:w="4889" w:type="dxa"/>
            <w:shd w:val="clear" w:color="auto" w:fill="8DB3E2" w:themeFill="text2" w:themeFillTint="66"/>
          </w:tcPr>
          <w:p w:rsidR="00302552" w:rsidRPr="002D62A0" w:rsidRDefault="00FC16F1">
            <w:pPr>
              <w:rPr>
                <w:b/>
              </w:rPr>
            </w:pPr>
            <w:r w:rsidRPr="002D62A0">
              <w:rPr>
                <w:b/>
              </w:rPr>
              <w:t>Spørgsmål til di</w:t>
            </w:r>
            <w:r w:rsidR="00302552" w:rsidRPr="002D62A0">
              <w:rPr>
                <w:b/>
              </w:rPr>
              <w:t>t personlige ledelsesgrundlag</w:t>
            </w:r>
          </w:p>
          <w:p w:rsidR="00302552" w:rsidRPr="002D62A0" w:rsidRDefault="00302552" w:rsidP="00302552">
            <w:pPr>
              <w:rPr>
                <w:b/>
              </w:rPr>
            </w:pPr>
          </w:p>
        </w:tc>
      </w:tr>
      <w:tr w:rsidR="0008084D" w:rsidTr="00263F17">
        <w:tc>
          <w:tcPr>
            <w:tcW w:w="4890" w:type="dxa"/>
          </w:tcPr>
          <w:p w:rsidR="0008084D" w:rsidRPr="0008084D" w:rsidRDefault="0008084D" w:rsidP="0008084D">
            <w:r w:rsidRPr="0008084D">
              <w:t>Det ses, når vi:</w:t>
            </w:r>
          </w:p>
          <w:p w:rsidR="00C40D04" w:rsidRPr="0008084D" w:rsidRDefault="00E06803" w:rsidP="00FC16F1">
            <w:pPr>
              <w:pStyle w:val="Listeafsnit"/>
              <w:numPr>
                <w:ilvl w:val="0"/>
                <w:numId w:val="6"/>
              </w:numPr>
              <w:ind w:left="355"/>
            </w:pPr>
            <w:r w:rsidRPr="0008084D">
              <w:t>tilpasser vore indsatser og metoder i forhold til det ledelsesniveau, vi leder på,</w:t>
            </w:r>
          </w:p>
          <w:p w:rsidR="00C40D04" w:rsidRPr="0008084D" w:rsidRDefault="00E06803" w:rsidP="00FC16F1">
            <w:pPr>
              <w:pStyle w:val="Listeafsnit"/>
              <w:numPr>
                <w:ilvl w:val="0"/>
                <w:numId w:val="6"/>
              </w:numPr>
              <w:ind w:left="355"/>
            </w:pPr>
            <w:r w:rsidRPr="0008084D">
              <w:t>giver Tønder Kommunes leveregler liv og lever dem i praksis,</w:t>
            </w:r>
          </w:p>
          <w:p w:rsidR="00C40D04" w:rsidRPr="0008084D" w:rsidRDefault="00E06803" w:rsidP="00FC16F1">
            <w:pPr>
              <w:pStyle w:val="Listeafsnit"/>
              <w:numPr>
                <w:ilvl w:val="0"/>
                <w:numId w:val="6"/>
              </w:numPr>
              <w:ind w:left="355"/>
            </w:pPr>
            <w:r w:rsidRPr="0008084D">
              <w:t>tænker i helheder med Tønder Kommunes fælles interesser for øje,</w:t>
            </w:r>
          </w:p>
          <w:p w:rsidR="00C40D04" w:rsidRPr="0008084D" w:rsidRDefault="00E06803" w:rsidP="00FC16F1">
            <w:pPr>
              <w:pStyle w:val="Listeafsnit"/>
              <w:numPr>
                <w:ilvl w:val="0"/>
                <w:numId w:val="6"/>
              </w:numPr>
              <w:ind w:left="355"/>
            </w:pPr>
            <w:r w:rsidRPr="0008084D">
              <w:t>tager ledelse på os som vort fag og tror på, at god ledelse skaber kvalitet og resultater for borgere, samarbejdspartnere og medarbejdere,</w:t>
            </w:r>
          </w:p>
          <w:p w:rsidR="00C40D04" w:rsidRPr="0008084D" w:rsidRDefault="00E06803" w:rsidP="00FC16F1">
            <w:pPr>
              <w:pStyle w:val="Listeafsnit"/>
              <w:numPr>
                <w:ilvl w:val="0"/>
                <w:numId w:val="6"/>
              </w:numPr>
              <w:ind w:left="355"/>
            </w:pPr>
            <w:r w:rsidRPr="0008084D">
              <w:t>Sætter ledelsesrummet i spil ved at invitere borgere og lokale interessenter ind for sammen at udfordre og afprøve nye metoder, der skaber resultater, vi ikke kunne opnå alene.</w:t>
            </w:r>
          </w:p>
          <w:p w:rsidR="0008084D" w:rsidRDefault="0008084D"/>
        </w:tc>
        <w:tc>
          <w:tcPr>
            <w:tcW w:w="4889" w:type="dxa"/>
          </w:tcPr>
          <w:p w:rsidR="0008084D" w:rsidRDefault="00302552" w:rsidP="00302552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>Hvordan matcher din ledelsesstil det ledelsesniveau du arbejder på?</w:t>
            </w:r>
          </w:p>
          <w:p w:rsidR="00302552" w:rsidRDefault="00302552" w:rsidP="00302552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 xml:space="preserve">Hvordan balancerer du at skulle være hhv. helhedsorienteret og detaljeorienteret når ledelsesopgaven </w:t>
            </w:r>
            <w:r w:rsidR="00F85A43">
              <w:t xml:space="preserve">kræver det? </w:t>
            </w:r>
            <w:r>
              <w:t xml:space="preserve"> –</w:t>
            </w:r>
            <w:r w:rsidR="00F85A43">
              <w:t xml:space="preserve"> Evner du at få dine underordnede med på de vekslende perspektiver?</w:t>
            </w:r>
          </w:p>
          <w:p w:rsidR="00F85A43" w:rsidRDefault="00F85A43" w:rsidP="00302552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 xml:space="preserve">Hvordan får du praktiseret </w:t>
            </w:r>
            <w:r w:rsidR="004D571B">
              <w:t>ledelse</w:t>
            </w:r>
            <w:r>
              <w:t>, hvis din ledelsesfunktion er kombineret med at indgå i driften?</w:t>
            </w:r>
          </w:p>
          <w:p w:rsidR="00302552" w:rsidRDefault="00F85A43" w:rsidP="00F85A43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 xml:space="preserve">Hvilke muligheder og udfordringer oplever du ved at åbne op for udvikling af opgaveløsningen og arbejdsgange? – Hvad medfører det når der også åbnes op for eksterne interessenter? – Hvordan håndterer du det? </w:t>
            </w:r>
          </w:p>
        </w:tc>
      </w:tr>
    </w:tbl>
    <w:p w:rsidR="00A44000" w:rsidRDefault="00A4400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E434E4" w:rsidRPr="002D62A0" w:rsidTr="00E434E4">
        <w:tc>
          <w:tcPr>
            <w:tcW w:w="4890" w:type="dxa"/>
            <w:shd w:val="clear" w:color="auto" w:fill="8DB3E2" w:themeFill="text2" w:themeFillTint="66"/>
          </w:tcPr>
          <w:p w:rsidR="00E434E4" w:rsidRPr="002D62A0" w:rsidRDefault="00E434E4" w:rsidP="00923D5B">
            <w:pPr>
              <w:rPr>
                <w:b/>
              </w:rPr>
            </w:pPr>
            <w:r w:rsidRPr="002D62A0">
              <w:rPr>
                <w:b/>
              </w:rPr>
              <w:t>Vi leder strategisk gennem brug af data</w:t>
            </w:r>
          </w:p>
          <w:p w:rsidR="00E434E4" w:rsidRPr="002D62A0" w:rsidRDefault="00E434E4" w:rsidP="00923D5B">
            <w:pPr>
              <w:rPr>
                <w:b/>
              </w:rPr>
            </w:pPr>
          </w:p>
        </w:tc>
        <w:tc>
          <w:tcPr>
            <w:tcW w:w="4889" w:type="dxa"/>
            <w:shd w:val="clear" w:color="auto" w:fill="8DB3E2" w:themeFill="text2" w:themeFillTint="66"/>
          </w:tcPr>
          <w:p w:rsidR="00E434E4" w:rsidRPr="002D62A0" w:rsidRDefault="00E434E4" w:rsidP="00923D5B">
            <w:pPr>
              <w:rPr>
                <w:b/>
              </w:rPr>
            </w:pPr>
            <w:r w:rsidRPr="002D62A0">
              <w:rPr>
                <w:b/>
              </w:rPr>
              <w:t>Spørgsmål til dit personlige ledelsesgrundlag</w:t>
            </w:r>
          </w:p>
          <w:p w:rsidR="00E434E4" w:rsidRPr="002D62A0" w:rsidRDefault="00E434E4" w:rsidP="00923D5B">
            <w:pPr>
              <w:rPr>
                <w:b/>
              </w:rPr>
            </w:pPr>
          </w:p>
        </w:tc>
      </w:tr>
      <w:tr w:rsidR="00E434E4" w:rsidTr="00E434E4">
        <w:trPr>
          <w:trHeight w:val="2216"/>
        </w:trPr>
        <w:tc>
          <w:tcPr>
            <w:tcW w:w="4890" w:type="dxa"/>
          </w:tcPr>
          <w:p w:rsidR="00E434E4" w:rsidRPr="0008084D" w:rsidRDefault="00E434E4" w:rsidP="00923D5B">
            <w:r w:rsidRPr="0008084D">
              <w:t>Det ses, når vi:</w:t>
            </w:r>
          </w:p>
          <w:p w:rsidR="00E434E4" w:rsidRPr="00963192" w:rsidRDefault="00E434E4" w:rsidP="00923D5B">
            <w:pPr>
              <w:pStyle w:val="Listeafsnit"/>
              <w:numPr>
                <w:ilvl w:val="0"/>
                <w:numId w:val="6"/>
              </w:numPr>
              <w:ind w:left="355"/>
            </w:pPr>
            <w:r w:rsidRPr="00963192">
              <w:t>systematisk bruger data til at opgøre nytteværdi på vores indsatser og handlinger,</w:t>
            </w:r>
          </w:p>
          <w:p w:rsidR="00E434E4" w:rsidRPr="00963192" w:rsidRDefault="00E434E4" w:rsidP="00923D5B">
            <w:pPr>
              <w:pStyle w:val="Listeafsnit"/>
              <w:numPr>
                <w:ilvl w:val="0"/>
                <w:numId w:val="6"/>
              </w:numPr>
              <w:ind w:left="355"/>
            </w:pPr>
            <w:r w:rsidRPr="00963192">
              <w:t>aktivt indsamler, deler og gør brug af data til at understøtte vore strategiske beslutninger,</w:t>
            </w:r>
          </w:p>
          <w:p w:rsidR="00E434E4" w:rsidRDefault="00E434E4" w:rsidP="00923D5B">
            <w:pPr>
              <w:pStyle w:val="Listeafsnit"/>
              <w:numPr>
                <w:ilvl w:val="0"/>
                <w:numId w:val="6"/>
              </w:numPr>
              <w:ind w:left="355"/>
            </w:pPr>
            <w:r w:rsidRPr="00963192">
              <w:t>bruger data, til at skabe meningsfuld sammenhæng mellem opgavers udførelse og borgernes behov og interesse.</w:t>
            </w:r>
          </w:p>
        </w:tc>
        <w:tc>
          <w:tcPr>
            <w:tcW w:w="4889" w:type="dxa"/>
          </w:tcPr>
          <w:p w:rsidR="00E434E4" w:rsidRDefault="00E434E4" w:rsidP="00923D5B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>Hvilke dilemmaer oplever du ved at skulle arbejde på et dataunderstøttet grundlag? – Hvordan håndterer du det?</w:t>
            </w:r>
          </w:p>
          <w:p w:rsidR="00E434E4" w:rsidRDefault="00E434E4" w:rsidP="00E434E4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>At skaffe et godt og meningsfuldt datagrundlag til at træffe kvalificerede beslutninger, kan være tidskrævende og vanskeligt – Hvordan griber du det an? Hvordan inddrager du medarbejdere og borgere i den opgave?</w:t>
            </w:r>
          </w:p>
        </w:tc>
      </w:tr>
    </w:tbl>
    <w:p w:rsidR="00E434E4" w:rsidRDefault="00E434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94"/>
        <w:gridCol w:w="4834"/>
      </w:tblGrid>
      <w:tr w:rsidR="00FC16F1" w:rsidRPr="002D62A0" w:rsidTr="00AD1BF8">
        <w:tc>
          <w:tcPr>
            <w:tcW w:w="4890" w:type="dxa"/>
            <w:shd w:val="clear" w:color="auto" w:fill="8DB3E2" w:themeFill="text2" w:themeFillTint="66"/>
          </w:tcPr>
          <w:p w:rsidR="00FC16F1" w:rsidRPr="002D62A0" w:rsidRDefault="00FC16F1" w:rsidP="00FC16F1">
            <w:pPr>
              <w:rPr>
                <w:b/>
              </w:rPr>
            </w:pPr>
            <w:r w:rsidRPr="002D62A0">
              <w:rPr>
                <w:b/>
              </w:rPr>
              <w:t>Vi skaber mening</w:t>
            </w:r>
          </w:p>
          <w:p w:rsidR="00FC16F1" w:rsidRPr="002D62A0" w:rsidRDefault="00FC16F1" w:rsidP="00B64479">
            <w:pPr>
              <w:rPr>
                <w:b/>
              </w:rPr>
            </w:pPr>
          </w:p>
        </w:tc>
        <w:tc>
          <w:tcPr>
            <w:tcW w:w="4889" w:type="dxa"/>
            <w:shd w:val="clear" w:color="auto" w:fill="8DB3E2" w:themeFill="text2" w:themeFillTint="66"/>
          </w:tcPr>
          <w:p w:rsidR="00FC16F1" w:rsidRPr="002D62A0" w:rsidRDefault="00FC16F1" w:rsidP="00FC16F1">
            <w:pPr>
              <w:rPr>
                <w:b/>
              </w:rPr>
            </w:pPr>
            <w:r w:rsidRPr="002D62A0">
              <w:rPr>
                <w:b/>
              </w:rPr>
              <w:t>Spørgsmål til dit personlige ledelsesgrundlag</w:t>
            </w:r>
          </w:p>
          <w:p w:rsidR="00FC16F1" w:rsidRPr="002D62A0" w:rsidRDefault="00FC16F1" w:rsidP="00B64479">
            <w:pPr>
              <w:rPr>
                <w:b/>
              </w:rPr>
            </w:pPr>
          </w:p>
        </w:tc>
      </w:tr>
      <w:tr w:rsidR="00FC16F1" w:rsidTr="00AD1BF8">
        <w:tc>
          <w:tcPr>
            <w:tcW w:w="4890" w:type="dxa"/>
          </w:tcPr>
          <w:p w:rsidR="00FC16F1" w:rsidRPr="0008084D" w:rsidRDefault="00FC16F1" w:rsidP="00B64479">
            <w:r w:rsidRPr="0008084D">
              <w:t>Det ses, når vi:</w:t>
            </w:r>
          </w:p>
          <w:p w:rsidR="00C40D04" w:rsidRPr="00FC16F1" w:rsidRDefault="00E06803" w:rsidP="00FC16F1">
            <w:pPr>
              <w:pStyle w:val="Listeafsnit"/>
              <w:numPr>
                <w:ilvl w:val="0"/>
                <w:numId w:val="6"/>
              </w:numPr>
              <w:ind w:left="355"/>
            </w:pPr>
            <w:r w:rsidRPr="00FC16F1">
              <w:t>opstiller mål, der viser medarbejderne, hvordan arbejdet skaber mest mulig værdi for borgeren,</w:t>
            </w:r>
          </w:p>
          <w:p w:rsidR="00C40D04" w:rsidRPr="00FC16F1" w:rsidRDefault="00E06803" w:rsidP="00FC16F1">
            <w:pPr>
              <w:pStyle w:val="Listeafsnit"/>
              <w:numPr>
                <w:ilvl w:val="0"/>
                <w:numId w:val="6"/>
              </w:numPr>
              <w:ind w:left="355"/>
            </w:pPr>
            <w:r w:rsidRPr="00FC16F1">
              <w:t>tilrettelægger arbejdet således, at der sker det bedst mulige match mellem den enkeltes styrker/værdier og arbejdsopgaver,</w:t>
            </w:r>
          </w:p>
          <w:p w:rsidR="00C40D04" w:rsidRPr="00FC16F1" w:rsidRDefault="00E06803" w:rsidP="00FC16F1">
            <w:pPr>
              <w:pStyle w:val="Listeafsnit"/>
              <w:numPr>
                <w:ilvl w:val="0"/>
                <w:numId w:val="6"/>
              </w:numPr>
              <w:ind w:left="355"/>
            </w:pPr>
            <w:r w:rsidRPr="00FC16F1">
              <w:t>systematisk har fokus på læring og derved skaber optimale rammer for udvikling og brug af personlige og faglige potentialer, der styrker kvaliteten i kerneopgaven og sætter borgeren først,</w:t>
            </w:r>
          </w:p>
          <w:p w:rsidR="00C40D04" w:rsidRPr="00FC16F1" w:rsidRDefault="00E06803" w:rsidP="00FC16F1">
            <w:pPr>
              <w:pStyle w:val="Listeafsnit"/>
              <w:numPr>
                <w:ilvl w:val="0"/>
                <w:numId w:val="6"/>
              </w:numPr>
              <w:ind w:left="355"/>
            </w:pPr>
            <w:r w:rsidRPr="00FC16F1">
              <w:t>tydeliggør og skaber forbindelse mellem de enkelte arbejdsprocesser og de langsigtede mål for Tønder Kommune.</w:t>
            </w:r>
          </w:p>
          <w:p w:rsidR="00FC16F1" w:rsidRDefault="00FC16F1" w:rsidP="00B64479"/>
        </w:tc>
        <w:tc>
          <w:tcPr>
            <w:tcW w:w="4889" w:type="dxa"/>
          </w:tcPr>
          <w:p w:rsidR="00FC16F1" w:rsidRDefault="00FC16F1" w:rsidP="00B64479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lastRenderedPageBreak/>
              <w:t>Hvordan har du det med at opstille meningsfulde mål? Hvordan sikrer du at det også giver mening for borgeren?</w:t>
            </w:r>
          </w:p>
          <w:p w:rsidR="00FC16F1" w:rsidRDefault="00FC16F1" w:rsidP="00E22DC8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>Hvordan håndterer du at medarbejdere kan</w:t>
            </w:r>
            <w:r w:rsidR="00E22DC8">
              <w:t xml:space="preserve"> forholde sig meget forskelligt til, hvad der giver mening</w:t>
            </w:r>
            <w:r>
              <w:t xml:space="preserve">?  </w:t>
            </w:r>
          </w:p>
          <w:p w:rsidR="00E22DC8" w:rsidRDefault="00E22DC8" w:rsidP="00E22DC8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 xml:space="preserve">Har du selv fokus på den læring og de læringsmuligheder der findes i det daglige arbejde? – og hvordan får du det indarbejdet som en kultur blandt dine </w:t>
            </w:r>
            <w:r w:rsidR="00E52D54">
              <w:t>mellemledere/ medarbejdere</w:t>
            </w:r>
            <w:r>
              <w:t xml:space="preserve">? - Hvordan får du dem med, der helst løser opgaven som de plejer og </w:t>
            </w:r>
            <w:r w:rsidR="00415BBC">
              <w:t xml:space="preserve">som </w:t>
            </w:r>
            <w:r>
              <w:t>virker ’læringsresistente’?</w:t>
            </w:r>
          </w:p>
          <w:p w:rsidR="000C0CAC" w:rsidRDefault="00E22DC8" w:rsidP="00E434E4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lastRenderedPageBreak/>
              <w:t xml:space="preserve">Er det naturligt for dig at se og skabe forbindelser mellem den konkrete opgaveløsning og de langsigtede mål? </w:t>
            </w:r>
          </w:p>
        </w:tc>
      </w:tr>
      <w:tr w:rsidR="00E22DC8" w:rsidRPr="002D62A0" w:rsidTr="00263F17">
        <w:tc>
          <w:tcPr>
            <w:tcW w:w="4890" w:type="dxa"/>
            <w:shd w:val="clear" w:color="auto" w:fill="8DB3E2" w:themeFill="text2" w:themeFillTint="66"/>
          </w:tcPr>
          <w:p w:rsidR="00E22DC8" w:rsidRPr="002D62A0" w:rsidRDefault="00E22DC8" w:rsidP="00B64479">
            <w:pPr>
              <w:rPr>
                <w:b/>
              </w:rPr>
            </w:pPr>
            <w:r w:rsidRPr="002D62A0">
              <w:rPr>
                <w:b/>
              </w:rPr>
              <w:lastRenderedPageBreak/>
              <w:t xml:space="preserve">Vi leder sammen </w:t>
            </w:r>
          </w:p>
        </w:tc>
        <w:tc>
          <w:tcPr>
            <w:tcW w:w="4889" w:type="dxa"/>
            <w:shd w:val="clear" w:color="auto" w:fill="8DB3E2" w:themeFill="text2" w:themeFillTint="66"/>
          </w:tcPr>
          <w:p w:rsidR="00E22DC8" w:rsidRPr="002D62A0" w:rsidRDefault="00E22DC8" w:rsidP="00B64479">
            <w:pPr>
              <w:rPr>
                <w:b/>
              </w:rPr>
            </w:pPr>
            <w:r w:rsidRPr="002D62A0">
              <w:rPr>
                <w:b/>
              </w:rPr>
              <w:t>Spørgsmål til dit personlige ledelsesgrundlag</w:t>
            </w:r>
          </w:p>
          <w:p w:rsidR="00E22DC8" w:rsidRPr="002D62A0" w:rsidRDefault="00E22DC8" w:rsidP="00B64479">
            <w:pPr>
              <w:rPr>
                <w:b/>
              </w:rPr>
            </w:pPr>
          </w:p>
        </w:tc>
      </w:tr>
      <w:tr w:rsidR="00E22DC8" w:rsidTr="00263F17">
        <w:tc>
          <w:tcPr>
            <w:tcW w:w="4890" w:type="dxa"/>
          </w:tcPr>
          <w:p w:rsidR="00E22DC8" w:rsidRPr="0008084D" w:rsidRDefault="00E22DC8" w:rsidP="00B64479">
            <w:r w:rsidRPr="0008084D">
              <w:t>Det ses, når vi:</w:t>
            </w:r>
          </w:p>
          <w:p w:rsidR="00C40D04" w:rsidRPr="00E22DC8" w:rsidRDefault="00E22DC8" w:rsidP="00E22DC8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>s</w:t>
            </w:r>
            <w:r w:rsidR="00E06803" w:rsidRPr="00E22DC8">
              <w:t>amarbejder åbent, ærligt og i øjenhøjde, og kvalificerer opgaveløsningen ved at dele viden om det, der virker,</w:t>
            </w:r>
          </w:p>
          <w:p w:rsidR="00C40D04" w:rsidRPr="00E22DC8" w:rsidRDefault="00E06803" w:rsidP="00E22DC8">
            <w:pPr>
              <w:pStyle w:val="Listeafsnit"/>
              <w:numPr>
                <w:ilvl w:val="0"/>
                <w:numId w:val="6"/>
              </w:numPr>
              <w:ind w:left="355"/>
            </w:pPr>
            <w:r w:rsidRPr="00E22DC8">
              <w:t xml:space="preserve">afstemmer handlinger og tager fælles ansvar for opgaver på tværs af organisationen - og loyalt følger det fælles vedtagne, </w:t>
            </w:r>
          </w:p>
          <w:p w:rsidR="00C40D04" w:rsidRPr="00E22DC8" w:rsidRDefault="00E06803" w:rsidP="00E22DC8">
            <w:pPr>
              <w:pStyle w:val="Listeafsnit"/>
              <w:numPr>
                <w:ilvl w:val="0"/>
                <w:numId w:val="6"/>
              </w:numPr>
              <w:ind w:left="355"/>
            </w:pPr>
            <w:r w:rsidRPr="00E22DC8">
              <w:t>lever med lederskab og følgeskab som to sider af samme sag,</w:t>
            </w:r>
          </w:p>
          <w:p w:rsidR="00C40D04" w:rsidRPr="00E22DC8" w:rsidRDefault="00E06803" w:rsidP="00E22DC8">
            <w:pPr>
              <w:pStyle w:val="Listeafsnit"/>
              <w:numPr>
                <w:ilvl w:val="0"/>
                <w:numId w:val="6"/>
              </w:numPr>
              <w:ind w:left="355"/>
            </w:pPr>
            <w:r w:rsidRPr="00E22DC8">
              <w:t>er bevidste om, at vi er en del af en politisk ledet organisation - og arbejder med bevidsthed om, og respekt for, den politiske dagsorden.</w:t>
            </w:r>
          </w:p>
          <w:p w:rsidR="00E22DC8" w:rsidRDefault="00E22DC8" w:rsidP="00E22DC8">
            <w:r w:rsidRPr="00E22DC8">
              <w:t xml:space="preserve"> </w:t>
            </w:r>
          </w:p>
        </w:tc>
        <w:tc>
          <w:tcPr>
            <w:tcW w:w="4889" w:type="dxa"/>
          </w:tcPr>
          <w:p w:rsidR="00E22DC8" w:rsidRDefault="00415BBC" w:rsidP="00E22DC8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>Hvordan agerer du i ledelseshierarkiet?</w:t>
            </w:r>
            <w:r w:rsidR="00D8047F">
              <w:t xml:space="preserve"> - </w:t>
            </w:r>
            <w:r w:rsidR="00E434E4">
              <w:t>hvordan bidrager</w:t>
            </w:r>
            <w:r w:rsidR="00E52D54">
              <w:t xml:space="preserve"> du </w:t>
            </w:r>
            <w:r w:rsidR="00E434E4">
              <w:t>til</w:t>
            </w:r>
            <w:r w:rsidR="00E52D54">
              <w:t xml:space="preserve"> at udvikle </w:t>
            </w:r>
            <w:r w:rsidR="00E434E4">
              <w:t>det kollegiale ledelsessamarbejde</w:t>
            </w:r>
            <w:r>
              <w:t>?</w:t>
            </w:r>
          </w:p>
          <w:p w:rsidR="00700415" w:rsidRDefault="00415BBC" w:rsidP="00415BBC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 xml:space="preserve">Er det naturligt for dig at tage medansvar for andres ledelsesopgaver, på tværs af organisationen? </w:t>
            </w:r>
          </w:p>
          <w:p w:rsidR="00415BBC" w:rsidRDefault="00415BBC" w:rsidP="00415BBC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>Hvornår bliver du udfordret på din loyalitet overfor det fælles vedtagne? – og hvordan håndterer du det?</w:t>
            </w:r>
          </w:p>
          <w:p w:rsidR="00415BBC" w:rsidRDefault="00415BBC" w:rsidP="00415BBC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>Hvordan lykkes du i praksis med at få følgeskab fra dine mellemledere/medarbejdere? Hvordan ved du</w:t>
            </w:r>
            <w:r w:rsidR="00837CBE">
              <w:t>,</w:t>
            </w:r>
            <w:r>
              <w:t xml:space="preserve"> om de er med dig?</w:t>
            </w:r>
          </w:p>
          <w:p w:rsidR="00E22DC8" w:rsidRDefault="00415BBC" w:rsidP="00415BBC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 xml:space="preserve">Hvordan fylder den politiske dagsorden i din ledelsespraksis? Hvordan håndteres det i forhold til dine mellemledere/medarbejdere?  </w:t>
            </w:r>
          </w:p>
          <w:p w:rsidR="004D571B" w:rsidRDefault="004D571B" w:rsidP="004D571B">
            <w:pPr>
              <w:pStyle w:val="Listeafsnit"/>
              <w:ind w:left="355"/>
            </w:pPr>
          </w:p>
        </w:tc>
      </w:tr>
    </w:tbl>
    <w:p w:rsidR="0008084D" w:rsidRDefault="0008084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434E4" w:rsidRPr="002D62A0" w:rsidTr="00923D5B">
        <w:tc>
          <w:tcPr>
            <w:tcW w:w="4890" w:type="dxa"/>
            <w:shd w:val="clear" w:color="auto" w:fill="8DB3E2" w:themeFill="text2" w:themeFillTint="66"/>
          </w:tcPr>
          <w:p w:rsidR="00E434E4" w:rsidRPr="002D62A0" w:rsidRDefault="00E434E4" w:rsidP="00923D5B">
            <w:pPr>
              <w:rPr>
                <w:b/>
              </w:rPr>
            </w:pPr>
            <w:r w:rsidRPr="002D62A0">
              <w:rPr>
                <w:b/>
              </w:rPr>
              <w:t>Vi leder på et reflekteret grundlag</w:t>
            </w:r>
          </w:p>
        </w:tc>
        <w:tc>
          <w:tcPr>
            <w:tcW w:w="4889" w:type="dxa"/>
            <w:shd w:val="clear" w:color="auto" w:fill="8DB3E2" w:themeFill="text2" w:themeFillTint="66"/>
          </w:tcPr>
          <w:p w:rsidR="00E434E4" w:rsidRPr="002D62A0" w:rsidRDefault="00E434E4" w:rsidP="00923D5B">
            <w:pPr>
              <w:rPr>
                <w:b/>
              </w:rPr>
            </w:pPr>
            <w:r w:rsidRPr="002D62A0">
              <w:rPr>
                <w:b/>
              </w:rPr>
              <w:t>Spørgsmål til dit personlige ledelsesgrundlag</w:t>
            </w:r>
          </w:p>
          <w:p w:rsidR="00E434E4" w:rsidRPr="002D62A0" w:rsidRDefault="00E434E4" w:rsidP="00923D5B">
            <w:pPr>
              <w:rPr>
                <w:b/>
              </w:rPr>
            </w:pPr>
          </w:p>
        </w:tc>
      </w:tr>
      <w:tr w:rsidR="00E434E4" w:rsidTr="00923D5B">
        <w:tc>
          <w:tcPr>
            <w:tcW w:w="4890" w:type="dxa"/>
          </w:tcPr>
          <w:p w:rsidR="00E434E4" w:rsidRPr="0008084D" w:rsidRDefault="00E434E4" w:rsidP="00923D5B">
            <w:r w:rsidRPr="0008084D">
              <w:t>Det ses, når vi:</w:t>
            </w:r>
          </w:p>
          <w:p w:rsidR="00E434E4" w:rsidRPr="00263F17" w:rsidRDefault="00E434E4" w:rsidP="00923D5B">
            <w:pPr>
              <w:pStyle w:val="Listeafsnit"/>
              <w:numPr>
                <w:ilvl w:val="0"/>
                <w:numId w:val="6"/>
              </w:numPr>
              <w:ind w:left="355"/>
            </w:pPr>
            <w:r w:rsidRPr="00263F17">
              <w:t>finder balance og træffer valg med Tønder Kommunes strategiske mål som den langsigtede retning,</w:t>
            </w:r>
          </w:p>
          <w:p w:rsidR="00E434E4" w:rsidRPr="00263F17" w:rsidRDefault="00E434E4" w:rsidP="00923D5B">
            <w:pPr>
              <w:pStyle w:val="Listeafsnit"/>
              <w:numPr>
                <w:ilvl w:val="0"/>
                <w:numId w:val="6"/>
              </w:numPr>
              <w:ind w:left="355"/>
            </w:pPr>
            <w:r w:rsidRPr="00263F17">
              <w:t>accepterer, at vi sjældent kan udelukke al tvivl, men må træffe beslutninger, der sætter retning for næste ledelseslag,</w:t>
            </w:r>
          </w:p>
          <w:p w:rsidR="00E434E4" w:rsidRPr="00263F17" w:rsidRDefault="00E434E4" w:rsidP="00923D5B">
            <w:pPr>
              <w:pStyle w:val="Listeafsnit"/>
              <w:numPr>
                <w:ilvl w:val="0"/>
                <w:numId w:val="6"/>
              </w:numPr>
              <w:ind w:left="355"/>
            </w:pPr>
            <w:r w:rsidRPr="00263F17">
              <w:t xml:space="preserve">er undersøgende og indhenter relevant viden, data og erfaringer som grundlag for vore beslutninger, og er opmærksomme på vores tilvalg - samt konsekvenserne af vore fravalg. </w:t>
            </w:r>
          </w:p>
          <w:p w:rsidR="00E434E4" w:rsidRDefault="00E434E4" w:rsidP="00923D5B"/>
        </w:tc>
        <w:tc>
          <w:tcPr>
            <w:tcW w:w="4889" w:type="dxa"/>
          </w:tcPr>
          <w:p w:rsidR="00E434E4" w:rsidRDefault="00E434E4" w:rsidP="00923D5B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>Hvordan håndterer du</w:t>
            </w:r>
            <w:r w:rsidR="00700415">
              <w:t>,</w:t>
            </w:r>
            <w:r>
              <w:t xml:space="preserve"> at der kan være pres og usikkerhed på den korte bane, for at opnå resultater på den lange bane? </w:t>
            </w:r>
          </w:p>
          <w:p w:rsidR="00E434E4" w:rsidRDefault="00E434E4" w:rsidP="00923D5B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>Hvordan håndterer du tvivl? Hvad betyder det for dine beslutninger og din ageren i din måde at lede opad og nedad? Hvordan håndterer du tvivl og usikkerhed hos dine ledelseskolleger og dine underordnede?</w:t>
            </w:r>
          </w:p>
          <w:p w:rsidR="00E434E4" w:rsidRDefault="00E434E4" w:rsidP="00923D5B">
            <w:pPr>
              <w:pStyle w:val="Listeafsnit"/>
              <w:numPr>
                <w:ilvl w:val="0"/>
                <w:numId w:val="6"/>
              </w:numPr>
              <w:ind w:left="355"/>
            </w:pPr>
            <w:r>
              <w:t>Hvordan reagerer du på presset fra andre, der kan opstå som konsekvens af dine beslutninger og fravalg? – Hvordan håndterer du det?</w:t>
            </w:r>
          </w:p>
        </w:tc>
      </w:tr>
    </w:tbl>
    <w:p w:rsidR="008D68BE" w:rsidRDefault="008D68B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C09" w:rsidRPr="002D62A0" w:rsidTr="008D68BE">
        <w:tc>
          <w:tcPr>
            <w:tcW w:w="9779" w:type="dxa"/>
            <w:shd w:val="clear" w:color="auto" w:fill="8DB3E2" w:themeFill="text2" w:themeFillTint="66"/>
          </w:tcPr>
          <w:p w:rsidR="00962C09" w:rsidRPr="002D62A0" w:rsidRDefault="00962C09" w:rsidP="00962C09">
            <w:pPr>
              <w:rPr>
                <w:b/>
              </w:rPr>
            </w:pPr>
            <w:r w:rsidRPr="002D62A0">
              <w:rPr>
                <w:b/>
              </w:rPr>
              <w:t xml:space="preserve">Det der </w:t>
            </w:r>
            <w:r w:rsidR="00726FEE" w:rsidRPr="002D62A0">
              <w:rPr>
                <w:b/>
              </w:rPr>
              <w:t xml:space="preserve">evt. </w:t>
            </w:r>
            <w:r w:rsidRPr="002D62A0">
              <w:rPr>
                <w:b/>
              </w:rPr>
              <w:t>ligger udenfor ledelsesgrundlaget…</w:t>
            </w:r>
          </w:p>
          <w:p w:rsidR="00962C09" w:rsidRPr="002D62A0" w:rsidRDefault="00962C09" w:rsidP="00962C09">
            <w:pPr>
              <w:rPr>
                <w:b/>
              </w:rPr>
            </w:pPr>
          </w:p>
        </w:tc>
      </w:tr>
      <w:tr w:rsidR="00962C09" w:rsidTr="008D68BE">
        <w:tc>
          <w:tcPr>
            <w:tcW w:w="9779" w:type="dxa"/>
          </w:tcPr>
          <w:p w:rsidR="00962C09" w:rsidRPr="00962C09" w:rsidRDefault="00962C09" w:rsidP="00962C09">
            <w:r w:rsidRPr="00962C09">
              <w:t xml:space="preserve">Hvilke personlige ledelseskompetencer lægger du også vægt på og gør brug af, som ikke umiddelbart ligger naturligt i forlængelse af ledelsesgrundlaget?  </w:t>
            </w:r>
          </w:p>
          <w:p w:rsidR="00962C09" w:rsidRDefault="00726FEE" w:rsidP="00726FEE">
            <w:pPr>
              <w:pStyle w:val="Listeafsnit"/>
              <w:numPr>
                <w:ilvl w:val="0"/>
                <w:numId w:val="2"/>
              </w:numPr>
            </w:pPr>
            <w:r>
              <w:t>…</w:t>
            </w:r>
          </w:p>
          <w:p w:rsidR="00726FEE" w:rsidRDefault="00726FEE" w:rsidP="00726FEE">
            <w:pPr>
              <w:pStyle w:val="Listeafsnit"/>
              <w:numPr>
                <w:ilvl w:val="0"/>
                <w:numId w:val="2"/>
              </w:numPr>
            </w:pPr>
            <w:r>
              <w:t>…</w:t>
            </w:r>
          </w:p>
          <w:p w:rsidR="00962C09" w:rsidRDefault="00726FEE" w:rsidP="008D68BE">
            <w:pPr>
              <w:pStyle w:val="Listeafsnit"/>
              <w:numPr>
                <w:ilvl w:val="0"/>
                <w:numId w:val="2"/>
              </w:numPr>
            </w:pPr>
            <w:r>
              <w:t>…</w:t>
            </w:r>
          </w:p>
          <w:p w:rsidR="002D62A0" w:rsidRDefault="002D62A0" w:rsidP="002D62A0"/>
          <w:p w:rsidR="002D62A0" w:rsidRDefault="002D62A0" w:rsidP="002D62A0"/>
          <w:p w:rsidR="004D571B" w:rsidRDefault="004D571B" w:rsidP="002D62A0"/>
          <w:p w:rsidR="004D571B" w:rsidRDefault="004D571B" w:rsidP="002D62A0"/>
        </w:tc>
      </w:tr>
    </w:tbl>
    <w:p w:rsidR="00700415" w:rsidRPr="006D2CB7" w:rsidRDefault="00700415" w:rsidP="00EC4938">
      <w:pPr>
        <w:rPr>
          <w:b/>
          <w:sz w:val="28"/>
          <w:szCs w:val="28"/>
        </w:rPr>
      </w:pPr>
    </w:p>
    <w:p w:rsidR="00EC4938" w:rsidRPr="00D8047F" w:rsidRDefault="008D68BE" w:rsidP="00D8047F">
      <w:pPr>
        <w:pStyle w:val="Overskrift2"/>
        <w:rPr>
          <w:color w:val="1F497D" w:themeColor="text2"/>
        </w:rPr>
      </w:pPr>
      <w:r w:rsidRPr="00D8047F">
        <w:rPr>
          <w:color w:val="1F497D" w:themeColor="text2"/>
        </w:rPr>
        <w:t>M</w:t>
      </w:r>
      <w:r w:rsidR="00EC4938" w:rsidRPr="00D8047F">
        <w:rPr>
          <w:color w:val="1F497D" w:themeColor="text2"/>
        </w:rPr>
        <w:t>etodemæssige anbefalinger</w:t>
      </w:r>
    </w:p>
    <w:p w:rsidR="00EC4938" w:rsidRPr="00594E73" w:rsidRDefault="00EC4938" w:rsidP="00EC4938">
      <w:pPr>
        <w:pStyle w:val="Listeafsnit"/>
        <w:numPr>
          <w:ilvl w:val="0"/>
          <w:numId w:val="3"/>
        </w:numPr>
        <w:rPr>
          <w:i/>
        </w:rPr>
      </w:pPr>
      <w:r>
        <w:t xml:space="preserve">Skriv i </w:t>
      </w:r>
      <w:r w:rsidRPr="00594E73">
        <w:rPr>
          <w:i/>
        </w:rPr>
        <w:t>Jeg-form.</w:t>
      </w:r>
      <w:r>
        <w:rPr>
          <w:i/>
        </w:rPr>
        <w:t xml:space="preserve"> </w:t>
      </w:r>
      <w:r>
        <w:t>Dit personlige ledelsesgrundlag skal være ægte og nærværende.</w:t>
      </w:r>
    </w:p>
    <w:p w:rsidR="00EC4938" w:rsidRDefault="00EC4938" w:rsidP="00EC4938">
      <w:pPr>
        <w:pStyle w:val="Listeafsnit"/>
        <w:numPr>
          <w:ilvl w:val="0"/>
          <w:numId w:val="3"/>
        </w:numPr>
      </w:pPr>
      <w:r>
        <w:t>Tag udgangspunkt i din faktiske og konkrete adfærd – hvad du gør - og hold dig fra hensigtserklæringer om</w:t>
      </w:r>
      <w:r w:rsidR="001A758B">
        <w:t>,</w:t>
      </w:r>
      <w:r>
        <w:t xml:space="preserve"> hvad du kunne tænke dig at gøre.</w:t>
      </w:r>
      <w:r w:rsidRPr="00CA377A">
        <w:t xml:space="preserve"> </w:t>
      </w:r>
    </w:p>
    <w:p w:rsidR="00EC4938" w:rsidRDefault="00EC4938" w:rsidP="00EC4938">
      <w:pPr>
        <w:pStyle w:val="Listeafsnit"/>
        <w:numPr>
          <w:ilvl w:val="0"/>
          <w:numId w:val="3"/>
        </w:numPr>
      </w:pPr>
      <w:r w:rsidRPr="00594E73">
        <w:t>Hold tonen og formulering</w:t>
      </w:r>
      <w:r>
        <w:t>er</w:t>
      </w:r>
      <w:r w:rsidRPr="00594E73">
        <w:t xml:space="preserve"> i et sprog</w:t>
      </w:r>
      <w:r w:rsidR="001A758B">
        <w:t xml:space="preserve">, </w:t>
      </w:r>
      <w:r w:rsidRPr="00594E73">
        <w:t>der er naturligt for dig</w:t>
      </w:r>
      <w:r>
        <w:t xml:space="preserve">. </w:t>
      </w:r>
    </w:p>
    <w:p w:rsidR="00363016" w:rsidRPr="00363016" w:rsidRDefault="00363016" w:rsidP="00E52D54">
      <w:pPr>
        <w:pStyle w:val="Listeafsnit"/>
        <w:numPr>
          <w:ilvl w:val="0"/>
          <w:numId w:val="3"/>
        </w:numPr>
        <w:rPr>
          <w:b/>
        </w:rPr>
      </w:pPr>
      <w:r>
        <w:t>Tag gerne afsæt i din personlige handleplan fra din lederevaluering; således får du operationaliseret din handleplan via dit personlige ledelsesgrundlag</w:t>
      </w:r>
    </w:p>
    <w:p w:rsidR="00E52D54" w:rsidRPr="00363016" w:rsidRDefault="00EC4938" w:rsidP="00E52D54">
      <w:pPr>
        <w:pStyle w:val="Listeafsnit"/>
        <w:numPr>
          <w:ilvl w:val="0"/>
          <w:numId w:val="3"/>
        </w:numPr>
        <w:rPr>
          <w:b/>
        </w:rPr>
      </w:pPr>
      <w:r>
        <w:t xml:space="preserve">Del det gerne med </w:t>
      </w:r>
      <w:r w:rsidR="001A758B">
        <w:t>dine</w:t>
      </w:r>
      <w:r>
        <w:t xml:space="preserve"> nærmeste medarbejdere, også med dem der kan være uenige med dig. Dit ledelsesarbejde er et gensidigt anliggende, så her er der virkelig udvikling at hente, for både dig og medarbejderne.</w:t>
      </w:r>
    </w:p>
    <w:p w:rsidR="00962C09" w:rsidRPr="00E52D54" w:rsidRDefault="00E52D54" w:rsidP="00E52D54">
      <w:pPr>
        <w:pStyle w:val="Listeafsnit"/>
        <w:numPr>
          <w:ilvl w:val="0"/>
          <w:numId w:val="3"/>
        </w:numPr>
      </w:pPr>
      <w:r>
        <w:t xml:space="preserve">Når du til sidst skal have strømlinet og konkretiseret dine refleksioner, så kan du anvende </w:t>
      </w:r>
      <w:r w:rsidR="00817841" w:rsidRPr="00E52D54">
        <w:t>en eller flere af følgende indledninger</w:t>
      </w:r>
      <w:r w:rsidR="00962C09" w:rsidRPr="00E52D54">
        <w:t>:</w:t>
      </w:r>
    </w:p>
    <w:p w:rsidR="00962C09" w:rsidRDefault="00962C09" w:rsidP="00E52D54">
      <w:pPr>
        <w:pStyle w:val="Listeafsnit"/>
        <w:numPr>
          <w:ilvl w:val="1"/>
          <w:numId w:val="3"/>
        </w:numPr>
      </w:pPr>
      <w:r>
        <w:t xml:space="preserve">Jeg er… </w:t>
      </w:r>
    </w:p>
    <w:p w:rsidR="00962C09" w:rsidRDefault="00962C09" w:rsidP="00E52D54">
      <w:pPr>
        <w:pStyle w:val="Listeafsnit"/>
        <w:numPr>
          <w:ilvl w:val="1"/>
          <w:numId w:val="3"/>
        </w:numPr>
      </w:pPr>
      <w:r>
        <w:t>Jeg mener</w:t>
      </w:r>
      <w:r w:rsidR="00AD1BF8">
        <w:t>…</w:t>
      </w:r>
    </w:p>
    <w:p w:rsidR="00962C09" w:rsidRDefault="00962C09" w:rsidP="00E52D54">
      <w:pPr>
        <w:pStyle w:val="Listeafsnit"/>
        <w:numPr>
          <w:ilvl w:val="1"/>
          <w:numId w:val="3"/>
        </w:numPr>
      </w:pPr>
      <w:r>
        <w:t>Jeg gør…</w:t>
      </w:r>
    </w:p>
    <w:p w:rsidR="00AD1BF8" w:rsidRDefault="00AD1BF8" w:rsidP="00E52D54">
      <w:pPr>
        <w:pStyle w:val="Listeafsnit"/>
        <w:numPr>
          <w:ilvl w:val="1"/>
          <w:numId w:val="3"/>
        </w:numPr>
      </w:pPr>
      <w:r>
        <w:t>Jeg forventer af mine mellemledere/medarbejdere at …</w:t>
      </w:r>
    </w:p>
    <w:p w:rsidR="00962C09" w:rsidRDefault="00962C09" w:rsidP="00E52D54">
      <w:pPr>
        <w:pStyle w:val="Listeafsnit"/>
        <w:numPr>
          <w:ilvl w:val="1"/>
          <w:numId w:val="3"/>
        </w:numPr>
      </w:pPr>
      <w:r>
        <w:t>Det er let for mig når…</w:t>
      </w:r>
    </w:p>
    <w:p w:rsidR="00962C09" w:rsidRDefault="00962C09" w:rsidP="00E52D54">
      <w:pPr>
        <w:pStyle w:val="Listeafsnit"/>
        <w:numPr>
          <w:ilvl w:val="1"/>
          <w:numId w:val="3"/>
        </w:numPr>
      </w:pPr>
      <w:r>
        <w:t>Jeg oplever at gøre en vigtig forskel for mine mellemledere/medarbejdere når jeg…</w:t>
      </w:r>
    </w:p>
    <w:p w:rsidR="00962C09" w:rsidRDefault="00962C09" w:rsidP="00E52D54">
      <w:pPr>
        <w:pStyle w:val="Listeafsnit"/>
        <w:numPr>
          <w:ilvl w:val="1"/>
          <w:numId w:val="3"/>
        </w:numPr>
      </w:pPr>
      <w:r>
        <w:t>Det er udfordrende for mig at…</w:t>
      </w:r>
    </w:p>
    <w:p w:rsidR="00962C09" w:rsidRDefault="00962C09" w:rsidP="00E52D54">
      <w:pPr>
        <w:pStyle w:val="Listeafsnit"/>
        <w:numPr>
          <w:ilvl w:val="1"/>
          <w:numId w:val="3"/>
        </w:numPr>
      </w:pPr>
      <w:r>
        <w:t>Jeg har brug for at blive understøttet ift….</w:t>
      </w:r>
    </w:p>
    <w:p w:rsidR="00962C09" w:rsidRDefault="00962C09" w:rsidP="00E52D54">
      <w:pPr>
        <w:pStyle w:val="Listeafsnit"/>
        <w:numPr>
          <w:ilvl w:val="1"/>
          <w:numId w:val="3"/>
        </w:numPr>
      </w:pPr>
      <w:r>
        <w:t>Jeg har brug for udvikling og sparring på…</w:t>
      </w:r>
    </w:p>
    <w:p w:rsidR="004D571B" w:rsidRDefault="004D571B">
      <w:pPr>
        <w:rPr>
          <w:b/>
        </w:rPr>
      </w:pPr>
    </w:p>
    <w:p w:rsidR="00D8047F" w:rsidRPr="00D8047F" w:rsidRDefault="001A758B" w:rsidP="00D8047F">
      <w:pPr>
        <w:pStyle w:val="Overskrift2"/>
        <w:rPr>
          <w:color w:val="1F497D" w:themeColor="text2"/>
        </w:rPr>
      </w:pPr>
      <w:r w:rsidRPr="00D8047F">
        <w:rPr>
          <w:color w:val="1F497D" w:themeColor="text2"/>
        </w:rPr>
        <w:t xml:space="preserve">Skabelon – sådan </w:t>
      </w:r>
      <w:r w:rsidR="00363016" w:rsidRPr="00D8047F">
        <w:rPr>
          <w:i/>
          <w:color w:val="1F497D" w:themeColor="text2"/>
        </w:rPr>
        <w:t>kan</w:t>
      </w:r>
      <w:r w:rsidR="00363016" w:rsidRPr="00D8047F">
        <w:rPr>
          <w:color w:val="1F497D" w:themeColor="text2"/>
        </w:rPr>
        <w:t xml:space="preserve"> du </w:t>
      </w:r>
      <w:r w:rsidRPr="00D8047F">
        <w:rPr>
          <w:color w:val="1F497D" w:themeColor="text2"/>
        </w:rPr>
        <w:t xml:space="preserve">skrive dit </w:t>
      </w:r>
      <w:r w:rsidR="00363016" w:rsidRPr="00D8047F">
        <w:rPr>
          <w:color w:val="1F497D" w:themeColor="text2"/>
        </w:rPr>
        <w:t xml:space="preserve">personlige </w:t>
      </w:r>
      <w:r w:rsidRPr="00D8047F">
        <w:rPr>
          <w:color w:val="1F497D" w:themeColor="text2"/>
        </w:rPr>
        <w:t>ledelsesgrundlag</w:t>
      </w:r>
    </w:p>
    <w:p w:rsidR="006D2CB7" w:rsidRPr="00D8047F" w:rsidRDefault="00363016">
      <w:r>
        <w:t>Som tidligere nævnt er der metodefrihed i udarbejdelsen af dit personlige ledelsesgrundlag. Men ønsker du at benytte en skabelon til arbejdet, finder du en på næste side.</w:t>
      </w:r>
    </w:p>
    <w:p w:rsidR="00F808C0" w:rsidRPr="00D8047F" w:rsidRDefault="00F808C0" w:rsidP="00D8047F">
      <w:pPr>
        <w:rPr>
          <w:b/>
        </w:rPr>
      </w:pPr>
      <w:r w:rsidRPr="00E52D54">
        <w:t>Mangler du</w:t>
      </w:r>
      <w:r>
        <w:t>/I</w:t>
      </w:r>
      <w:r w:rsidR="00D8047F">
        <w:t xml:space="preserve"> sparring? </w:t>
      </w:r>
      <w:r w:rsidRPr="00E52D54">
        <w:t xml:space="preserve">Så tag udgangspunkt i levereglerne og gør brug af dine ledelseskolleger! </w:t>
      </w:r>
      <w:r w:rsidRPr="00E52D54">
        <w:br/>
      </w:r>
      <w:r w:rsidRPr="002E7808">
        <w:t>Sig det – Find fælles løsninger - Brug hinanden – Lær af hinanden – Del sejrene</w:t>
      </w:r>
    </w:p>
    <w:p w:rsidR="00F808C0" w:rsidRPr="002E7808" w:rsidRDefault="00F808C0" w:rsidP="00F808C0">
      <w:r>
        <w:t>Du er også velkommen til at kontakte</w:t>
      </w:r>
      <w:r w:rsidRPr="002E7808">
        <w:t xml:space="preserve"> </w:t>
      </w:r>
      <w:r w:rsidR="00A62259">
        <w:t xml:space="preserve">HR for hjælp og vejledning. </w:t>
      </w:r>
      <w:bookmarkStart w:id="0" w:name="_GoBack"/>
      <w:bookmarkEnd w:id="0"/>
    </w:p>
    <w:p w:rsidR="00F808C0" w:rsidRDefault="00F808C0" w:rsidP="00AD1BF8"/>
    <w:p w:rsidR="00F808C0" w:rsidRPr="00D8047F" w:rsidRDefault="00F808C0" w:rsidP="00D8047F">
      <w:pPr>
        <w:jc w:val="right"/>
        <w:rPr>
          <w:color w:val="1F497D" w:themeColor="text2"/>
          <w:sz w:val="28"/>
        </w:rPr>
      </w:pPr>
      <w:r w:rsidRPr="00D8047F">
        <w:rPr>
          <w:color w:val="1F497D" w:themeColor="text2"/>
          <w:sz w:val="28"/>
        </w:rPr>
        <w:t xml:space="preserve">God fornøjelse </w:t>
      </w:r>
      <w:r w:rsidRPr="00D8047F">
        <w:rPr>
          <w:color w:val="1F497D" w:themeColor="text2"/>
          <w:sz w:val="28"/>
        </w:rPr>
        <w:sym w:font="Wingdings" w:char="F04A"/>
      </w:r>
    </w:p>
    <w:p w:rsidR="00F808C0" w:rsidRDefault="00F808C0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08C0" w:rsidTr="006D2CB7">
        <w:tc>
          <w:tcPr>
            <w:tcW w:w="9778" w:type="dxa"/>
            <w:shd w:val="clear" w:color="auto" w:fill="8DB3E2" w:themeFill="text2" w:themeFillTint="66"/>
          </w:tcPr>
          <w:p w:rsidR="00F808C0" w:rsidRDefault="00363016" w:rsidP="006D2CB7">
            <w:pPr>
              <w:jc w:val="center"/>
            </w:pPr>
            <w:r>
              <w:rPr>
                <w:sz w:val="28"/>
              </w:rPr>
              <w:lastRenderedPageBreak/>
              <w:t>Mit personlige ledelsesgrundlag</w:t>
            </w:r>
          </w:p>
          <w:p w:rsidR="00F808C0" w:rsidRDefault="00F808C0" w:rsidP="00AD1BF8"/>
        </w:tc>
      </w:tr>
      <w:tr w:rsidR="00F808C0" w:rsidTr="00F808C0">
        <w:tc>
          <w:tcPr>
            <w:tcW w:w="9778" w:type="dxa"/>
          </w:tcPr>
          <w:p w:rsidR="00F808C0" w:rsidRPr="00837CBE" w:rsidRDefault="00F808C0" w:rsidP="00F808C0">
            <w:r w:rsidRPr="00837CBE">
              <w:t xml:space="preserve">Formuler </w:t>
            </w:r>
            <w:r w:rsidR="00D863C7" w:rsidRPr="00837CBE">
              <w:t xml:space="preserve">de 3 mest åbenlyse </w:t>
            </w:r>
            <w:r w:rsidRPr="00837CBE">
              <w:t xml:space="preserve">styrker </w:t>
            </w:r>
            <w:r w:rsidR="004D571B" w:rsidRPr="00837CBE">
              <w:t xml:space="preserve">du har </w:t>
            </w:r>
            <w:r w:rsidR="00D8047F" w:rsidRPr="00837CBE">
              <w:t>som leder – h</w:t>
            </w:r>
            <w:r w:rsidRPr="00837CBE">
              <w:t xml:space="preserve">vad </w:t>
            </w:r>
            <w:r w:rsidR="00D863C7" w:rsidRPr="00837CBE">
              <w:t>står du fo</w:t>
            </w:r>
            <w:r w:rsidRPr="00837CBE">
              <w:t>r?</w:t>
            </w:r>
          </w:p>
          <w:p w:rsidR="006D2CB7" w:rsidRPr="006D2CB7" w:rsidRDefault="006D2CB7" w:rsidP="00F808C0">
            <w:pPr>
              <w:rPr>
                <w:b/>
              </w:rPr>
            </w:pPr>
          </w:p>
          <w:p w:rsidR="006D2CB7" w:rsidRPr="006D2CB7" w:rsidRDefault="006D2CB7" w:rsidP="00F808C0">
            <w:pPr>
              <w:rPr>
                <w:b/>
              </w:rPr>
            </w:pPr>
          </w:p>
          <w:p w:rsidR="006D2CB7" w:rsidRPr="006D2CB7" w:rsidRDefault="006D2CB7" w:rsidP="00F808C0">
            <w:pPr>
              <w:rPr>
                <w:b/>
              </w:rPr>
            </w:pPr>
          </w:p>
          <w:p w:rsidR="006D2CB7" w:rsidRPr="006D2CB7" w:rsidRDefault="006D2CB7" w:rsidP="00F808C0">
            <w:pPr>
              <w:rPr>
                <w:b/>
              </w:rPr>
            </w:pPr>
          </w:p>
          <w:p w:rsidR="00F808C0" w:rsidRPr="006D2CB7" w:rsidRDefault="00F808C0" w:rsidP="00F808C0">
            <w:pPr>
              <w:rPr>
                <w:b/>
              </w:rPr>
            </w:pPr>
          </w:p>
          <w:p w:rsidR="006D2CB7" w:rsidRDefault="006D2CB7" w:rsidP="00F808C0">
            <w:pPr>
              <w:rPr>
                <w:b/>
              </w:rPr>
            </w:pPr>
          </w:p>
          <w:p w:rsidR="00AA595A" w:rsidRDefault="00AA595A" w:rsidP="00F808C0">
            <w:pPr>
              <w:rPr>
                <w:b/>
              </w:rPr>
            </w:pPr>
          </w:p>
          <w:p w:rsidR="00AA595A" w:rsidRPr="006D2CB7" w:rsidRDefault="00AA595A" w:rsidP="00F808C0">
            <w:pPr>
              <w:rPr>
                <w:b/>
              </w:rPr>
            </w:pPr>
          </w:p>
          <w:p w:rsidR="006D2CB7" w:rsidRPr="006D2CB7" w:rsidRDefault="006D2CB7" w:rsidP="00F808C0">
            <w:pPr>
              <w:rPr>
                <w:b/>
              </w:rPr>
            </w:pPr>
          </w:p>
        </w:tc>
      </w:tr>
      <w:tr w:rsidR="00F808C0" w:rsidTr="00F808C0">
        <w:tc>
          <w:tcPr>
            <w:tcW w:w="9778" w:type="dxa"/>
          </w:tcPr>
          <w:p w:rsidR="00D863C7" w:rsidRDefault="00837CBE" w:rsidP="00F808C0">
            <w:r>
              <w:t>At eksekvere u</w:t>
            </w:r>
            <w:r w:rsidR="00D8047F" w:rsidRPr="00837CBE">
              <w:t>dviklings</w:t>
            </w:r>
            <w:r>
              <w:t xml:space="preserve">målene </w:t>
            </w:r>
            <w:r w:rsidR="00D8047F" w:rsidRPr="00837CBE">
              <w:t>for dit område</w:t>
            </w:r>
            <w:r w:rsidR="006D2CB7" w:rsidRPr="00837CBE">
              <w:t xml:space="preserve"> og </w:t>
            </w:r>
            <w:r>
              <w:t xml:space="preserve">at lykkes med din </w:t>
            </w:r>
            <w:r w:rsidR="006D2CB7" w:rsidRPr="00837CBE">
              <w:t>personlige handleplan</w:t>
            </w:r>
            <w:r w:rsidR="00EF7DED" w:rsidRPr="00837CBE">
              <w:t xml:space="preserve"> (fra lederevalueringen)</w:t>
            </w:r>
            <w:r w:rsidR="006D2CB7" w:rsidRPr="00837CBE">
              <w:t xml:space="preserve"> </w:t>
            </w:r>
            <w:r w:rsidR="00D863C7" w:rsidRPr="00837CBE">
              <w:t xml:space="preserve">kræver specifikke ledelsesmæssige kompetencer </w:t>
            </w:r>
            <w:r w:rsidR="006D2CB7" w:rsidRPr="00837CBE">
              <w:t>–</w:t>
            </w:r>
            <w:r w:rsidR="00D863C7" w:rsidRPr="00837CBE">
              <w:t xml:space="preserve"> </w:t>
            </w:r>
            <w:r w:rsidR="003E17D4">
              <w:t xml:space="preserve">Formuler </w:t>
            </w:r>
            <w:r w:rsidR="006D2CB7" w:rsidRPr="00837CBE">
              <w:t xml:space="preserve">hvilke ledelseskompetencer </w:t>
            </w:r>
            <w:r>
              <w:t xml:space="preserve">dette kalder på </w:t>
            </w:r>
            <w:r w:rsidR="006D2CB7" w:rsidRPr="00837CBE">
              <w:t xml:space="preserve">og </w:t>
            </w:r>
            <w:r>
              <w:t xml:space="preserve">beskriv </w:t>
            </w:r>
            <w:r w:rsidR="006D2CB7" w:rsidRPr="00837CBE">
              <w:t>hvordan du kompetencemæssigt matcher de forventninger:</w:t>
            </w:r>
            <w:r w:rsidR="00D863C7" w:rsidRPr="00837CBE">
              <w:t xml:space="preserve"> </w:t>
            </w:r>
          </w:p>
          <w:p w:rsidR="00837CBE" w:rsidRDefault="00837CBE" w:rsidP="00F808C0"/>
          <w:p w:rsidR="00837CBE" w:rsidRDefault="00837CBE" w:rsidP="00F808C0"/>
          <w:p w:rsidR="00837CBE" w:rsidRDefault="00837CBE" w:rsidP="00F808C0"/>
          <w:p w:rsidR="00AA595A" w:rsidRDefault="00AA595A" w:rsidP="004548AF"/>
          <w:p w:rsidR="00AA595A" w:rsidRDefault="00AA595A" w:rsidP="004548AF"/>
          <w:p w:rsidR="00AA595A" w:rsidRDefault="00AA595A" w:rsidP="004548AF"/>
          <w:p w:rsidR="00AA595A" w:rsidRDefault="00AA595A" w:rsidP="004548AF"/>
          <w:p w:rsidR="004548AF" w:rsidRDefault="0020760C" w:rsidP="004548AF">
            <w:r>
              <w:t>Overvej h</w:t>
            </w:r>
            <w:r w:rsidR="00AA595A">
              <w:t xml:space="preserve">vad </w:t>
            </w:r>
            <w:r>
              <w:t xml:space="preserve">der </w:t>
            </w:r>
            <w:r w:rsidR="00AA595A">
              <w:t xml:space="preserve">er let for dig og </w:t>
            </w:r>
            <w:r w:rsidR="004548AF">
              <w:t>hvad der udfordre</w:t>
            </w:r>
            <w:r w:rsidR="00AA595A">
              <w:t>r dig?</w:t>
            </w:r>
          </w:p>
          <w:p w:rsidR="006D2CB7" w:rsidRPr="00837CBE" w:rsidRDefault="006D2CB7" w:rsidP="00F808C0"/>
          <w:p w:rsidR="006D2CB7" w:rsidRPr="006D2CB7" w:rsidRDefault="006D2CB7" w:rsidP="00F808C0">
            <w:pPr>
              <w:rPr>
                <w:b/>
              </w:rPr>
            </w:pPr>
          </w:p>
          <w:p w:rsidR="006D2CB7" w:rsidRPr="006D2CB7" w:rsidRDefault="006D2CB7" w:rsidP="00F808C0">
            <w:pPr>
              <w:rPr>
                <w:b/>
              </w:rPr>
            </w:pPr>
          </w:p>
          <w:p w:rsidR="00F808C0" w:rsidRDefault="00F808C0" w:rsidP="006D2CB7">
            <w:pPr>
              <w:rPr>
                <w:b/>
              </w:rPr>
            </w:pPr>
          </w:p>
          <w:p w:rsidR="0020760C" w:rsidRPr="006D2CB7" w:rsidRDefault="0020760C" w:rsidP="006D2CB7">
            <w:pPr>
              <w:rPr>
                <w:b/>
              </w:rPr>
            </w:pPr>
          </w:p>
          <w:p w:rsidR="006D2CB7" w:rsidRPr="006D2CB7" w:rsidRDefault="006D2CB7" w:rsidP="006D2CB7">
            <w:pPr>
              <w:rPr>
                <w:b/>
              </w:rPr>
            </w:pPr>
          </w:p>
        </w:tc>
      </w:tr>
      <w:tr w:rsidR="00F808C0" w:rsidTr="0020760C">
        <w:trPr>
          <w:trHeight w:val="2104"/>
        </w:trPr>
        <w:tc>
          <w:tcPr>
            <w:tcW w:w="9778" w:type="dxa"/>
          </w:tcPr>
          <w:p w:rsidR="006D2CB7" w:rsidRPr="00837CBE" w:rsidRDefault="003E17D4" w:rsidP="00F808C0">
            <w:r>
              <w:t xml:space="preserve">Formuler hvordan du </w:t>
            </w:r>
            <w:r w:rsidR="00AA595A">
              <w:t xml:space="preserve">oplever </w:t>
            </w:r>
            <w:r w:rsidR="004548AF">
              <w:t>at gøre en vigtig forskel for dine mellemledere/medarbejdere</w:t>
            </w:r>
            <w:r w:rsidR="00624B28">
              <w:t>:</w:t>
            </w:r>
          </w:p>
          <w:p w:rsidR="006D2CB7" w:rsidRDefault="006D2CB7" w:rsidP="00F808C0"/>
          <w:p w:rsidR="006D2CB7" w:rsidRDefault="006D2CB7" w:rsidP="00F808C0"/>
          <w:p w:rsidR="00AA595A" w:rsidRDefault="00AA595A" w:rsidP="00F808C0"/>
          <w:p w:rsidR="0020760C" w:rsidRDefault="0020760C" w:rsidP="0020760C"/>
          <w:p w:rsidR="0020760C" w:rsidRDefault="0020760C" w:rsidP="0020760C"/>
          <w:p w:rsidR="0020760C" w:rsidRDefault="0020760C" w:rsidP="0020760C"/>
          <w:p w:rsidR="004D571B" w:rsidRPr="00837CBE" w:rsidRDefault="004D571B" w:rsidP="00F808C0"/>
        </w:tc>
      </w:tr>
      <w:tr w:rsidR="0020760C" w:rsidTr="0020760C">
        <w:trPr>
          <w:trHeight w:val="2880"/>
        </w:trPr>
        <w:tc>
          <w:tcPr>
            <w:tcW w:w="9778" w:type="dxa"/>
          </w:tcPr>
          <w:p w:rsidR="0020760C" w:rsidRDefault="003E17D4" w:rsidP="0020760C">
            <w:r>
              <w:t>Formuler</w:t>
            </w:r>
            <w:r w:rsidR="0020760C">
              <w:t xml:space="preserve"> dine forventninger til dine mellemledere/medarbejdere – Hvad er en afgørende forudsætning for, at I lykkes i jeres samspil omkring løsning af kerneopgaverne? Hvad har du brug for, at de understøtter dig i? Hvad har du brug for sparring på? Hvordan skaber I sammen den nødvendige udvikling?</w:t>
            </w:r>
          </w:p>
          <w:p w:rsidR="0020760C" w:rsidRDefault="0020760C" w:rsidP="00F808C0"/>
          <w:p w:rsidR="0020760C" w:rsidRDefault="0020760C" w:rsidP="00F808C0"/>
          <w:p w:rsidR="0020760C" w:rsidRPr="00837CBE" w:rsidRDefault="0020760C" w:rsidP="00F808C0"/>
          <w:p w:rsidR="0020760C" w:rsidRDefault="0020760C" w:rsidP="00F808C0"/>
        </w:tc>
      </w:tr>
    </w:tbl>
    <w:p w:rsidR="00E52D54" w:rsidRDefault="00E52D54" w:rsidP="00AD1BF8">
      <w:pPr>
        <w:rPr>
          <w:sz w:val="28"/>
        </w:rPr>
      </w:pPr>
    </w:p>
    <w:sectPr w:rsidR="00E52D54" w:rsidSect="00700415">
      <w:pgSz w:w="11906" w:h="16838"/>
      <w:pgMar w:top="170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944"/>
    <w:multiLevelType w:val="hybridMultilevel"/>
    <w:tmpl w:val="EC1CAC10"/>
    <w:lvl w:ilvl="0" w:tplc="5D420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5EC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26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A6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E3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C0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32A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CF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EA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356982"/>
    <w:multiLevelType w:val="hybridMultilevel"/>
    <w:tmpl w:val="F7C01DD4"/>
    <w:lvl w:ilvl="0" w:tplc="B4F6E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A2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0D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27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40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07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89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CA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6F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B50D8F"/>
    <w:multiLevelType w:val="hybridMultilevel"/>
    <w:tmpl w:val="BF70E0D2"/>
    <w:lvl w:ilvl="0" w:tplc="8BA6E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CB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1AC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EF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8B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A88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E0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02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85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505918"/>
    <w:multiLevelType w:val="hybridMultilevel"/>
    <w:tmpl w:val="477EF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C765D"/>
    <w:multiLevelType w:val="hybridMultilevel"/>
    <w:tmpl w:val="A77851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E4A1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67CF0"/>
    <w:multiLevelType w:val="hybridMultilevel"/>
    <w:tmpl w:val="9B847E14"/>
    <w:lvl w:ilvl="0" w:tplc="5D5AB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67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8C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E0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A4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2B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CF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CF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E2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BD6AFD"/>
    <w:multiLevelType w:val="hybridMultilevel"/>
    <w:tmpl w:val="275A1FA6"/>
    <w:lvl w:ilvl="0" w:tplc="A15CEA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7F28"/>
    <w:multiLevelType w:val="hybridMultilevel"/>
    <w:tmpl w:val="CE203C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04EFF"/>
    <w:multiLevelType w:val="hybridMultilevel"/>
    <w:tmpl w:val="B8F626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347"/>
    <w:multiLevelType w:val="hybridMultilevel"/>
    <w:tmpl w:val="9E34B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652514"/>
    <w:multiLevelType w:val="hybridMultilevel"/>
    <w:tmpl w:val="48F2DF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545A3"/>
    <w:multiLevelType w:val="hybridMultilevel"/>
    <w:tmpl w:val="7F6CDD20"/>
    <w:lvl w:ilvl="0" w:tplc="A784D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85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AB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24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82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E4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68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D8A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A8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1F"/>
    <w:rsid w:val="00021B09"/>
    <w:rsid w:val="0008084D"/>
    <w:rsid w:val="00083BB4"/>
    <w:rsid w:val="00091FFD"/>
    <w:rsid w:val="000A4941"/>
    <w:rsid w:val="000C0CAC"/>
    <w:rsid w:val="000E6419"/>
    <w:rsid w:val="00173C0D"/>
    <w:rsid w:val="001A758B"/>
    <w:rsid w:val="0020760C"/>
    <w:rsid w:val="00233C1F"/>
    <w:rsid w:val="00263F17"/>
    <w:rsid w:val="002C276B"/>
    <w:rsid w:val="002D62A0"/>
    <w:rsid w:val="002E1A39"/>
    <w:rsid w:val="002E7808"/>
    <w:rsid w:val="00302552"/>
    <w:rsid w:val="00363016"/>
    <w:rsid w:val="003E17D4"/>
    <w:rsid w:val="00415BBC"/>
    <w:rsid w:val="004548AF"/>
    <w:rsid w:val="004D571B"/>
    <w:rsid w:val="004F6211"/>
    <w:rsid w:val="00511E19"/>
    <w:rsid w:val="00576EC1"/>
    <w:rsid w:val="00594E73"/>
    <w:rsid w:val="005B4D5E"/>
    <w:rsid w:val="00611B27"/>
    <w:rsid w:val="00624B28"/>
    <w:rsid w:val="006D2CB7"/>
    <w:rsid w:val="006D2D74"/>
    <w:rsid w:val="00700415"/>
    <w:rsid w:val="00726FEE"/>
    <w:rsid w:val="00780646"/>
    <w:rsid w:val="007B621B"/>
    <w:rsid w:val="00817841"/>
    <w:rsid w:val="00837CBE"/>
    <w:rsid w:val="008706F6"/>
    <w:rsid w:val="008D68BE"/>
    <w:rsid w:val="009174C7"/>
    <w:rsid w:val="00926383"/>
    <w:rsid w:val="00962C09"/>
    <w:rsid w:val="00963192"/>
    <w:rsid w:val="00A44000"/>
    <w:rsid w:val="00A44B30"/>
    <w:rsid w:val="00A62259"/>
    <w:rsid w:val="00A73CF3"/>
    <w:rsid w:val="00AA595A"/>
    <w:rsid w:val="00AD1BF8"/>
    <w:rsid w:val="00B46C43"/>
    <w:rsid w:val="00BD0534"/>
    <w:rsid w:val="00C40D04"/>
    <w:rsid w:val="00C73FA7"/>
    <w:rsid w:val="00CA35CD"/>
    <w:rsid w:val="00CA377A"/>
    <w:rsid w:val="00CD4D6A"/>
    <w:rsid w:val="00D8047F"/>
    <w:rsid w:val="00D863C7"/>
    <w:rsid w:val="00DB12C5"/>
    <w:rsid w:val="00DF717B"/>
    <w:rsid w:val="00E06803"/>
    <w:rsid w:val="00E22DC8"/>
    <w:rsid w:val="00E434E4"/>
    <w:rsid w:val="00E44A6C"/>
    <w:rsid w:val="00E52D54"/>
    <w:rsid w:val="00EB7A66"/>
    <w:rsid w:val="00EC2813"/>
    <w:rsid w:val="00EC4938"/>
    <w:rsid w:val="00ED6C05"/>
    <w:rsid w:val="00EF7DED"/>
    <w:rsid w:val="00F00099"/>
    <w:rsid w:val="00F808C0"/>
    <w:rsid w:val="00F80B4E"/>
    <w:rsid w:val="00F85A43"/>
    <w:rsid w:val="00F8639E"/>
    <w:rsid w:val="00FC117F"/>
    <w:rsid w:val="00FC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10BA"/>
  <w15:docId w15:val="{8672223A-836A-4F93-B54E-CDE17BDE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0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804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1B09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2E7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E7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08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E52D54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80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80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605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89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8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68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39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35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26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725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40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927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27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398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902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3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22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62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62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03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59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31B5-F821-44A7-8AF2-BF8C71AD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1531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Ganzhorn</dc:creator>
  <cp:lastModifiedBy>Lene Kjærgaard Christensen</cp:lastModifiedBy>
  <cp:revision>2</cp:revision>
  <cp:lastPrinted>2019-05-28T06:19:00Z</cp:lastPrinted>
  <dcterms:created xsi:type="dcterms:W3CDTF">2022-03-10T16:25:00Z</dcterms:created>
  <dcterms:modified xsi:type="dcterms:W3CDTF">2022-03-10T16:25:00Z</dcterms:modified>
</cp:coreProperties>
</file>